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bCs/>
        </w:rPr>
      </w:pPr>
    </w:p>
    <w:p>
      <w:pPr>
        <w:pStyle w:val="style0"/>
        <w:jc w:val="center"/>
        <w:rPr>
          <w:b/>
          <w:bCs/>
        </w:rPr>
      </w:pPr>
      <w:r>
        <w:rPr>
          <w:b/>
          <w:bCs/>
        </w:rPr>
        <w:t xml:space="preserve">Effects </w:t>
      </w:r>
      <w:r>
        <w:rPr>
          <w:b/>
          <w:bCs/>
        </w:rPr>
        <w:t>of</w:t>
      </w:r>
      <w:r>
        <w:rPr>
          <w:b/>
          <w:bCs/>
        </w:rPr>
        <w:t xml:space="preserve"> Barrel </w:t>
      </w:r>
      <w:r>
        <w:rPr>
          <w:b/>
          <w:bCs/>
        </w:rPr>
        <w:t>on</w:t>
      </w:r>
      <w:r>
        <w:rPr>
          <w:b/>
          <w:bCs/>
        </w:rPr>
        <w:t xml:space="preserve"> Aging </w:t>
      </w:r>
      <w:r>
        <w:rPr>
          <w:b/>
          <w:bCs/>
        </w:rPr>
        <w:t>of</w:t>
      </w:r>
      <w:r>
        <w:rPr>
          <w:b/>
          <w:bCs/>
        </w:rPr>
        <w:t xml:space="preserve"> Wine</w:t>
      </w:r>
    </w:p>
    <w:p>
      <w:pPr>
        <w:pStyle w:val="style0"/>
        <w:jc w:val="center"/>
        <w:rPr>
          <w:b/>
          <w:bCs/>
        </w:rPr>
      </w:pPr>
    </w:p>
    <w:p>
      <w:pPr>
        <w:pStyle w:val="style0"/>
        <w:jc w:val="center"/>
        <w:rPr/>
      </w:pPr>
    </w:p>
    <w:p>
      <w:pPr>
        <w:pStyle w:val="style0"/>
        <w:jc w:val="center"/>
        <w:rPr/>
      </w:pPr>
      <w:r>
        <w:t>Name</w:t>
      </w:r>
    </w:p>
    <w:p>
      <w:pPr>
        <w:pStyle w:val="style0"/>
        <w:jc w:val="center"/>
        <w:rPr/>
      </w:pPr>
      <w:r>
        <w:t>Course</w:t>
      </w:r>
    </w:p>
    <w:p>
      <w:pPr>
        <w:pStyle w:val="style0"/>
        <w:jc w:val="center"/>
        <w:rPr/>
      </w:pPr>
      <w:r>
        <w:t>Instructor</w:t>
      </w:r>
    </w:p>
    <w:p>
      <w:pPr>
        <w:pStyle w:val="style0"/>
        <w:jc w:val="center"/>
        <w:rPr/>
      </w:pPr>
      <w:r>
        <w:t>Date</w:t>
      </w:r>
    </w:p>
    <w:p>
      <w:pPr>
        <w:pStyle w:val="style0"/>
        <w:spacing w:lineRule="auto" w:line="259"/>
        <w:ind w:firstLine="0"/>
        <w:rPr>
          <w:rFonts w:eastAsia="宋体"/>
        </w:rPr>
      </w:pPr>
      <w:r>
        <w:br w:type="page"/>
      </w:r>
    </w:p>
    <w:p>
      <w:pPr>
        <w:pStyle w:val="style0"/>
        <w:jc w:val="center"/>
        <w:rPr>
          <w:b/>
          <w:bCs/>
        </w:rPr>
      </w:pPr>
      <w:r>
        <w:rPr>
          <w:b/>
          <w:bCs/>
        </w:rPr>
        <w:t xml:space="preserve">Effects </w:t>
      </w:r>
      <w:r>
        <w:rPr>
          <w:b/>
          <w:bCs/>
        </w:rPr>
        <w:t>of</w:t>
      </w:r>
      <w:r>
        <w:rPr>
          <w:b/>
          <w:bCs/>
        </w:rPr>
        <w:t xml:space="preserve"> Barrel </w:t>
      </w:r>
      <w:r>
        <w:rPr>
          <w:b/>
          <w:bCs/>
        </w:rPr>
        <w:t>on</w:t>
      </w:r>
      <w:r>
        <w:rPr>
          <w:b/>
          <w:bCs/>
        </w:rPr>
        <w:t xml:space="preserve"> Aging </w:t>
      </w:r>
      <w:r>
        <w:rPr>
          <w:b/>
          <w:bCs/>
        </w:rPr>
        <w:t>of</w:t>
      </w:r>
      <w:r>
        <w:rPr>
          <w:b/>
          <w:bCs/>
        </w:rPr>
        <w:t xml:space="preserve"> Wine</w:t>
      </w:r>
    </w:p>
    <w:p>
      <w:pPr>
        <w:pStyle w:val="style2"/>
        <w:rPr/>
      </w:pPr>
      <w:r>
        <w:t>Introduction</w:t>
      </w:r>
    </w:p>
    <w:p>
      <w:pPr>
        <w:pStyle w:val="style0"/>
        <w:rPr/>
      </w:pPr>
      <w:r>
        <w:t>Wine</w:t>
      </w:r>
      <w:r>
        <w:t xml:space="preserve"> is among the world's most famous drinks and has a long and illustrious history. Heritage, grape diversity, and wine producing activities all play a part in the quality of wine grapes. Wine's organoleptic qualities, such as scent, tartness, and color, are heavily influenced by the aging and winemaking techniques used. The active components present in wines influence the scent, while the non-volatile </w:t>
      </w:r>
      <w:r>
        <w:t>elements</w:t>
      </w:r>
      <w:r>
        <w:t xml:space="preserve"> in </w:t>
      </w:r>
      <w:r>
        <w:t xml:space="preserve">the </w:t>
      </w:r>
      <w:r>
        <w:t>wines</w:t>
      </w:r>
      <w:r>
        <w:t xml:space="preserve"> </w:t>
      </w:r>
      <w:r>
        <w:t>influence the mouth-feel qualities like astringency and sweetness, and the wine color</w:t>
      </w:r>
      <w:r>
        <w:t xml:space="preserve"> (</w:t>
      </w:r>
      <w:r>
        <w:rPr>
          <w:rFonts w:hint="eastAsia"/>
        </w:rPr>
        <w:t>Shepherd</w:t>
      </w:r>
      <w:r>
        <w:t xml:space="preserve"> 61)</w:t>
      </w:r>
      <w:r>
        <w:t>.</w:t>
      </w:r>
      <w:r>
        <w:t xml:space="preserve"> </w:t>
      </w:r>
      <w:r>
        <w:t>R</w:t>
      </w:r>
      <w:r>
        <w:t xml:space="preserve">ed wines are currently the most common kind of wine </w:t>
      </w:r>
      <w:r>
        <w:t>globally</w:t>
      </w:r>
      <w:r>
        <w:t xml:space="preserve">. While most of these wines can be consumed immediately after production, due to their intrinsic flavor characteristics as well as the winemakers' preferred wine style, vast majority require aging. Wines are slightly acid and highly soluble solutions containing a number of organic substances from a chemical perspective. These organic substances can react during the aging process, altering the wines' original physicochemical characteristics. Oak wood is used to build barrels for aging wine because it is durable and impervious to liquids. Oak barrels influence the original biochemical processes in wines </w:t>
      </w:r>
      <w:r>
        <w:t>while</w:t>
      </w:r>
      <w:r>
        <w:t xml:space="preserve"> aging, add </w:t>
      </w:r>
      <w:r>
        <w:t>extractible</w:t>
      </w:r>
      <w:r>
        <w:t xml:space="preserve"> wood </w:t>
      </w:r>
      <w:r>
        <w:t>elements</w:t>
      </w:r>
      <w:r>
        <w:t xml:space="preserve">, and impart new </w:t>
      </w:r>
      <w:r>
        <w:t>taste</w:t>
      </w:r>
      <w:r>
        <w:t xml:space="preserve"> properties due to their unique physical and chemical properties. As a result, oak barrels are commonly used in wine aging to produce high-quality wines.</w:t>
      </w:r>
    </w:p>
    <w:p>
      <w:pPr>
        <w:pStyle w:val="style0"/>
        <w:rPr/>
      </w:pPr>
      <w:r>
        <w:t>Wine preservation and ageing has been practiced by many cultures for centuries. According to historical records, the first massive wine production started in Mesopotamia</w:t>
      </w:r>
      <w:r>
        <w:t xml:space="preserve">. </w:t>
      </w:r>
      <w:r>
        <w:t>I</w:t>
      </w:r>
      <w:r>
        <w:t>nitia</w:t>
      </w:r>
      <w:r>
        <w:t>ly</w:t>
      </w:r>
      <w:r>
        <w:t>,</w:t>
      </w:r>
      <w:r>
        <w:t xml:space="preserve"> wine transport vessels were produced by Romans and Greeks. Maturation and fermentation took place in unglazed ceramic jars and amphorae, which were inexpensive and widely available but had a number of drawbacks, including being delicate, bulky, and </w:t>
      </w:r>
      <w:r>
        <w:t>difficulty to maintain. Barrels were created as a result of technological advancements and to address these issues.</w:t>
      </w:r>
      <w:r>
        <w:t xml:space="preserve"> </w:t>
      </w:r>
      <w:r>
        <w:t>Wine recycling and ageing has been practiced by many cultures for centuries. According to historical records, the first massive wine production started in Mesopotamia about 5400 BCE. The first wine distribution vessels were produced by Romans and Greeks around 2000 BCE. Maturation and fermentation took place in unglazed ceramic jars and amphorae, which were inexpensive and widely available but had a number of drawbacks, including being delicate, bulky, and were difficult to handle. Barrels were created as a result of technological advancements and to address these issues.</w:t>
      </w:r>
    </w:p>
    <w:p>
      <w:pPr>
        <w:pStyle w:val="style0"/>
        <w:rPr/>
      </w:pPr>
      <w:r>
        <w:t>Wooden barrels were first commonly used as reservoirs for wine and oil in Europe</w:t>
      </w:r>
      <w:r>
        <w:t xml:space="preserve"> </w:t>
      </w:r>
      <w:r>
        <w:t>more than 2000 years ago, because clay was not readily accessible in those countries. Barrels have been used to contain, ship, and age a range of drinks, including beer, rums, and other alcoholic beverages, since their introduction. Because of their toughness, versatility, and relative impermeability, chestnut and oak woods were the most often used for brewhouse functions in the 16th century. They are also the only woods allowed by the OIV today</w:t>
      </w:r>
      <w:r>
        <w:t xml:space="preserve"> (</w:t>
      </w:r>
      <w:r>
        <w:rPr>
          <w:rFonts w:hint="eastAsia"/>
        </w:rPr>
        <w:t>Bordiga</w:t>
      </w:r>
      <w:r>
        <w:t xml:space="preserve"> 44)</w:t>
      </w:r>
      <w:r>
        <w:t>.</w:t>
      </w:r>
      <w:r>
        <w:t xml:space="preserve"> The most commonly used wood is still oak, </w:t>
      </w:r>
      <w:r>
        <w:t>tailed</w:t>
      </w:r>
      <w:r>
        <w:t xml:space="preserve"> by chestnut. Wines could be aged in conventional ways using materials other than oak, such as steel or cement, but these are not as common because they do not impart the same distinct flavors to the drinks that wood barrels do. The production of these alternatives is primarily due to a rise in world market for wood barrels, specifically oak barrels, with the goal of replicating the physical and chemical processes encountered by wines throughout the barrel aging process.</w:t>
      </w:r>
      <w:r>
        <w:t xml:space="preserve"> Since wine ageing in wood barrels takes a long time and is expensive, different methods have been attempted to achieve similar results. Several </w:t>
      </w:r>
      <w:r>
        <w:t>substitute</w:t>
      </w:r>
      <w:r>
        <w:t xml:space="preserve"> aging methods have been </w:t>
      </w:r>
      <w:r>
        <w:t>industrialized</w:t>
      </w:r>
      <w:r>
        <w:t xml:space="preserve"> in recent decades, including the inclusion of different </w:t>
      </w:r>
      <w:r>
        <w:t>formed and sized pieces of wood; a process that has gained prominence in Europe since it was accepted and supervised by the OIV and the European Commission.</w:t>
      </w:r>
    </w:p>
    <w:p>
      <w:pPr>
        <w:pStyle w:val="style2"/>
        <w:rPr/>
      </w:pPr>
      <w:r>
        <w:t>Special Interest of Aging Wines</w:t>
      </w:r>
    </w:p>
    <w:p>
      <w:pPr>
        <w:pStyle w:val="style0"/>
        <w:rPr/>
      </w:pPr>
      <w:r>
        <w:t>A sequence of chemical reactions occurs during the aging period, resulting in improvements in organoleptic properties and chemical properties. Due to the nuanced scent of wood, these changes can result in changes in the final quality, increasing clarity and stability.  In the process of aging, two factors are crucial: the aging period and the consistency of the barrel wood. The aging mechanism differs according to the form of wine. In the case of red wines, there are two distinct phases of aging: bottle phase and wood phase</w:t>
      </w:r>
      <w:r>
        <w:t xml:space="preserve"> (</w:t>
      </w:r>
      <w:r>
        <w:rPr>
          <w:rFonts w:hint="eastAsia"/>
        </w:rPr>
        <w:t>Royal</w:t>
      </w:r>
      <w:r>
        <w:t xml:space="preserve"> 22)</w:t>
      </w:r>
      <w:r>
        <w:t>.</w:t>
      </w:r>
      <w:r>
        <w:t xml:space="preserve"> </w:t>
      </w:r>
      <w:r>
        <w:t>White wine can also be aged, although for several decades it was felt that this was inadequate since wood obscured the white wine constituents and led to oxidation process, reducing the quality of white table wine.</w:t>
      </w:r>
    </w:p>
    <w:p>
      <w:pPr>
        <w:pStyle w:val="style0"/>
        <w:rPr/>
      </w:pPr>
      <w:r>
        <w:t xml:space="preserve">However, recent research shows that brown pigments do not pose a threat. </w:t>
      </w:r>
      <w:r>
        <w:t>W</w:t>
      </w:r>
      <w:r>
        <w:t>hite wine processing and ageing</w:t>
      </w:r>
      <w:r>
        <w:t xml:space="preserve"> using wood</w:t>
      </w:r>
      <w:r>
        <w:t xml:space="preserve"> is now a trend in the contemporary wine industry to create full-bodied or </w:t>
      </w:r>
      <w:r>
        <w:t>invigorated</w:t>
      </w:r>
      <w:r>
        <w:t xml:space="preserve"> wines with </w:t>
      </w:r>
      <w:r>
        <w:t xml:space="preserve">a </w:t>
      </w:r>
      <w:r>
        <w:t>nuanced fragrance. This method, also known as less stirring, has been used to derive color, scent, and texture from white wines using the </w:t>
      </w:r>
      <w:r>
        <w:t>bâtonnage</w:t>
      </w:r>
      <w:r>
        <w:t xml:space="preserve"> technique.</w:t>
      </w:r>
      <w:r>
        <w:t xml:space="preserve"> Since wine is oxidized inside the barrel during the wood process, the type of wood used is extremely significant. The barrel requires only small quantities of oxygen to flow in, a mechanism known as oxygenation. Many other chemical reactions take place within it at the same time, as well as the conversion of various compounds</w:t>
      </w:r>
      <w:r>
        <w:t xml:space="preserve"> </w:t>
      </w:r>
      <w:r>
        <w:t>from the wine to the wood and vice versa</w:t>
      </w:r>
      <w:r>
        <w:t xml:space="preserve"> (</w:t>
      </w:r>
      <w:r>
        <w:rPr>
          <w:rFonts w:hint="eastAsia"/>
        </w:rPr>
        <w:t>Preedy</w:t>
      </w:r>
      <w:r>
        <w:t xml:space="preserve"> 22)</w:t>
      </w:r>
      <w:r>
        <w:t>.</w:t>
      </w:r>
      <w:r>
        <w:t xml:space="preserve"> </w:t>
      </w:r>
      <w:r>
        <w:t xml:space="preserve">Tannin and anthocyanin condensation, fermentation, and the release of </w:t>
      </w:r>
      <w:r>
        <w:t>fragments</w:t>
      </w:r>
      <w:r>
        <w:t xml:space="preserve"> from </w:t>
      </w:r>
      <w:r>
        <w:t xml:space="preserve">the </w:t>
      </w:r>
      <w:r>
        <w:t xml:space="preserve">wood to </w:t>
      </w:r>
      <w:r>
        <w:t>the drink</w:t>
      </w:r>
      <w:r>
        <w:t xml:space="preserve"> are the most important reactions that occur during aging. All of these </w:t>
      </w:r>
      <w:r>
        <w:t>composites</w:t>
      </w:r>
      <w:r>
        <w:t xml:space="preserve">, along with the </w:t>
      </w:r>
      <w:r>
        <w:t>scented</w:t>
      </w:r>
      <w:r>
        <w:t xml:space="preserve"> polyphenols and terpenoids already found in </w:t>
      </w:r>
      <w:r>
        <w:t>wine, add to the wine's overall complexity of taste and fragrance.</w:t>
      </w:r>
      <w:r>
        <w:t xml:space="preserve"> Owing to the</w:t>
      </w:r>
      <w:r>
        <w:t xml:space="preserve"> absorption and activity of all of the present</w:t>
      </w:r>
      <w:r>
        <w:t xml:space="preserve"> compounds </w:t>
      </w:r>
      <w:r>
        <w:t>at the end of the aging period, these reactions lead to wine clarity, astringency alteration, and the development of tertiary fragrance. This method, however, has its own set of challenges, such as a time constraint, the growth of pathogenic microbes, or more undesirable oxygenation, both of which result in differing amounts of volatile acidity or extreme astringency. Three types of wines can be distinguished based on how long the wine stays in the barrel from least valuable to most valuable and aged.</w:t>
      </w:r>
    </w:p>
    <w:p>
      <w:pPr>
        <w:pStyle w:val="style2"/>
        <w:rPr/>
      </w:pPr>
      <w:r>
        <w:t>Barrels: Active Vessels. Manufacture, Function and Effects</w:t>
      </w:r>
    </w:p>
    <w:p>
      <w:pPr>
        <w:pStyle w:val="style0"/>
        <w:rPr/>
      </w:pPr>
      <w:r>
        <w:t xml:space="preserve">Centuries ago, wood vessels were used for wine storage, and today, oak barrels are commonly used around the world to make high-quality wines. Oak trees have long been believed to be durable and impervious to liquids, and they steadily add </w:t>
      </w:r>
      <w:r>
        <w:t xml:space="preserve">non- </w:t>
      </w:r>
      <w:r>
        <w:t>volatile and</w:t>
      </w:r>
      <w:r>
        <w:t xml:space="preserve"> </w:t>
      </w:r>
      <w:r>
        <w:t xml:space="preserve">volatile compounds to wines as they mature. </w:t>
      </w:r>
      <w:r>
        <w:t>L</w:t>
      </w:r>
      <w:r>
        <w:t>actones</w:t>
      </w:r>
      <w:r>
        <w:t>,</w:t>
      </w:r>
      <w:r>
        <w:t xml:space="preserve"> </w:t>
      </w:r>
      <w:r>
        <w:t>f</w:t>
      </w:r>
      <w:r>
        <w:t>uranic</w:t>
      </w:r>
      <w:r>
        <w:t xml:space="preserve"> aldehydes, </w:t>
      </w:r>
      <w:r>
        <w:t xml:space="preserve">volatile phenols, </w:t>
      </w:r>
      <w:r>
        <w:t xml:space="preserve">and </w:t>
      </w:r>
      <w:r>
        <w:t>phenolic aldehydes are among the volatile compounds that lend wines their complex aromatic characteristics. In addition, some volatile compounds can react with phenolic compounds in wines, affecting the astringency, sweetness, and color of the wine.</w:t>
      </w:r>
      <w:r>
        <w:t xml:space="preserve"> </w:t>
      </w:r>
      <w:r>
        <w:t xml:space="preserve">The majority of the non-volatile </w:t>
      </w:r>
      <w:r>
        <w:t>composites</w:t>
      </w:r>
      <w:r>
        <w:t xml:space="preserve"> in wine are </w:t>
      </w:r>
      <w:r>
        <w:t>a phenolic compound</w:t>
      </w:r>
      <w:r>
        <w:t xml:space="preserve"> called</w:t>
      </w:r>
      <w:r>
        <w:t xml:space="preserve"> </w:t>
      </w:r>
      <w:r>
        <w:t>ellagitannins</w:t>
      </w:r>
      <w:r>
        <w:t xml:space="preserve"> (</w:t>
      </w:r>
      <w:r>
        <w:rPr>
          <w:rFonts w:hint="eastAsia"/>
        </w:rPr>
        <w:t>Reynolds</w:t>
      </w:r>
      <w:r>
        <w:t xml:space="preserve"> 97)</w:t>
      </w:r>
      <w:r>
        <w:t>. They</w:t>
      </w:r>
      <w:r>
        <w:t xml:space="preserve"> were not initially found in wines until barrels aging and, as a result of their chemical reactivities, cause wine astringency, bitterness, and </w:t>
      </w:r>
      <w:r>
        <w:t>colour</w:t>
      </w:r>
      <w:r>
        <w:t xml:space="preserve">. Furthermore, the </w:t>
      </w:r>
      <w:r>
        <w:t>permeable</w:t>
      </w:r>
      <w:r>
        <w:t xml:space="preserve"> </w:t>
      </w:r>
      <w:r>
        <w:t>characteristic</w:t>
      </w:r>
      <w:r>
        <w:t xml:space="preserve"> of oak woods </w:t>
      </w:r>
      <w:r>
        <w:t>enables</w:t>
      </w:r>
      <w:r>
        <w:t xml:space="preserve"> wines to constantly absorb </w:t>
      </w:r>
      <w:r>
        <w:t>some</w:t>
      </w:r>
      <w:r>
        <w:t xml:space="preserve"> amounts of oxygen, resulting in </w:t>
      </w:r>
      <w:r>
        <w:t>restricted</w:t>
      </w:r>
      <w:r>
        <w:t xml:space="preserve"> oxidation and improved wine quality. Barrels have more uses than just being storage containers. The use of wood containers provides for the separation of sediments from the wine, as well as the production of tannins, oxygenation, and coloring stabilization. Wood introduces compounds into the wine during fermentation, which helps to enhance its organoleptic </w:t>
      </w:r>
      <w:r>
        <w:t>characteristics</w:t>
      </w:r>
      <w:r>
        <w:t xml:space="preserve">. All of </w:t>
      </w:r>
      <w:r>
        <w:t>this adds to the</w:t>
      </w:r>
      <w:r>
        <w:t xml:space="preserve"> wine</w:t>
      </w:r>
      <w:r>
        <w:t xml:space="preserve"> aging by giving it more depth, taste, and durability. As a result, the wine barrel serves as a </w:t>
      </w:r>
      <w:r>
        <w:t>dynamic</w:t>
      </w:r>
      <w:r>
        <w:t xml:space="preserve"> vessel, releasing chemical </w:t>
      </w:r>
      <w:r>
        <w:t>composites</w:t>
      </w:r>
      <w:r>
        <w:t xml:space="preserve"> into the wine and enhancing its </w:t>
      </w:r>
      <w:r>
        <w:t xml:space="preserve">chemical, </w:t>
      </w:r>
      <w:r>
        <w:t xml:space="preserve">physical, and sensory qualities. The acquired </w:t>
      </w:r>
      <w:r>
        <w:t>quality</w:t>
      </w:r>
      <w:r>
        <w:t xml:space="preserve"> </w:t>
      </w:r>
      <w:r>
        <w:t>varies</w:t>
      </w:r>
      <w:r>
        <w:t xml:space="preserve"> </w:t>
      </w:r>
      <w:r>
        <w:t>based</w:t>
      </w:r>
      <w:r>
        <w:t xml:space="preserve"> on the wine's nature, </w:t>
      </w:r>
      <w:r>
        <w:t>uses,</w:t>
      </w:r>
      <w:r>
        <w:t xml:space="preserve"> </w:t>
      </w:r>
      <w:r>
        <w:t xml:space="preserve">age, </w:t>
      </w:r>
      <w:r>
        <w:t>roasting,</w:t>
      </w:r>
      <w:r>
        <w:t xml:space="preserve"> </w:t>
      </w:r>
      <w:r>
        <w:t>thickness, and the amount of time it is left within.</w:t>
      </w:r>
    </w:p>
    <w:p>
      <w:pPr>
        <w:pStyle w:val="style0"/>
        <w:rPr/>
      </w:pPr>
      <w:r>
        <w:t xml:space="preserve">Since the number of compounds </w:t>
      </w:r>
      <w:r>
        <w:t>are</w:t>
      </w:r>
      <w:r>
        <w:t xml:space="preserve"> extract</w:t>
      </w:r>
      <w:r>
        <w:t>able</w:t>
      </w:r>
      <w:r>
        <w:t xml:space="preserve"> from wood is restricted, variables including the wine's structure, barrel cleaning, and fermentation influence the </w:t>
      </w:r>
      <w:r>
        <w:t>useful</w:t>
      </w:r>
      <w:r>
        <w:t xml:space="preserve"> life, reducing the extraction rate and the number of </w:t>
      </w:r>
      <w:r>
        <w:t>elements</w:t>
      </w:r>
      <w:r>
        <w:t xml:space="preserve"> extracted when the barrel is used in </w:t>
      </w:r>
      <w:r>
        <w:t>sequential</w:t>
      </w:r>
      <w:r>
        <w:t xml:space="preserve"> batches. Furthermore, unacceptable or contamination microorganisms can </w:t>
      </w:r>
      <w:r>
        <w:t>form</w:t>
      </w:r>
      <w:r>
        <w:t xml:space="preserve"> and </w:t>
      </w:r>
      <w:r>
        <w:t>create</w:t>
      </w:r>
      <w:r>
        <w:t xml:space="preserve"> biofilms on the </w:t>
      </w:r>
      <w:r>
        <w:t>in</w:t>
      </w:r>
      <w:r>
        <w:t xml:space="preserve">side the barrel, </w:t>
      </w:r>
      <w:r>
        <w:t>particularly</w:t>
      </w:r>
      <w:r>
        <w:t xml:space="preserve"> in the </w:t>
      </w:r>
      <w:r>
        <w:t>intersection</w:t>
      </w:r>
      <w:r>
        <w:t xml:space="preserve"> gaps between </w:t>
      </w:r>
      <w:r>
        <w:t>boards</w:t>
      </w:r>
      <w:r>
        <w:t>, which are resistant to sanitation procedures. Due to the elimination of compounds found in the wood, wood barrel aging enhances not only mouthfeel</w:t>
      </w:r>
      <w:r>
        <w:t xml:space="preserve"> and</w:t>
      </w:r>
      <w:r>
        <w:t xml:space="preserve"> </w:t>
      </w:r>
      <w:r>
        <w:t>color</w:t>
      </w:r>
      <w:r>
        <w:t xml:space="preserve">, but also </w:t>
      </w:r>
      <w:r>
        <w:t>fragrance</w:t>
      </w:r>
      <w:r>
        <w:t xml:space="preserve"> quality. These compounds range in molecular weight</w:t>
      </w:r>
      <w:r>
        <w:t>.</w:t>
      </w:r>
      <w:r>
        <w:t xml:space="preserve"> The method of aging wine in wooden barrels is used to </w:t>
      </w:r>
      <w:r>
        <w:t>alleviate</w:t>
      </w:r>
      <w:r>
        <w:t xml:space="preserve"> the color and enhance the </w:t>
      </w:r>
      <w:r>
        <w:t>sensory</w:t>
      </w:r>
      <w:r>
        <w:t xml:space="preserve"> qualities of the wine. To achieve sensory fullness and high quality, an aging cycle in a wooden barrel is necessary</w:t>
      </w:r>
      <w:r>
        <w:t xml:space="preserve"> (</w:t>
      </w:r>
      <w:r>
        <w:rPr>
          <w:rFonts w:hint="eastAsia"/>
        </w:rPr>
        <w:t>Carrascosa</w:t>
      </w:r>
      <w:r>
        <w:t>113)</w:t>
      </w:r>
      <w:r>
        <w:t>.</w:t>
      </w:r>
      <w:r>
        <w:t xml:space="preserve"> </w:t>
      </w:r>
      <w:r>
        <w:t xml:space="preserve">Compounds like coconut and woody aromas, green wood, smoky aromas, almond, or spicy flavors are the most essential compounds from a sensory standpoint. Along with vanillin and eugenol, oak lactones are </w:t>
      </w:r>
      <w:r>
        <w:t>some</w:t>
      </w:r>
      <w:r>
        <w:t xml:space="preserve"> of the most essential compounds for the sensory properties of wine. Lactones have been used in other aged alcoholic spirits such as brandy, bourbon, and wine, and are therefore referred to as Quercus, whisky, or oak lactones. ET</w:t>
      </w:r>
      <w:r>
        <w:t xml:space="preserve"> that</w:t>
      </w:r>
      <w:r>
        <w:t xml:space="preserve"> protects wine from oxidation </w:t>
      </w:r>
      <w:r>
        <w:t>owing</w:t>
      </w:r>
      <w:r>
        <w:t xml:space="preserve"> to its strong antioxidant </w:t>
      </w:r>
      <w:r>
        <w:t>characteristics</w:t>
      </w:r>
      <w:r>
        <w:t>, is another essential compound produced by the wood.</w:t>
      </w:r>
    </w:p>
    <w:p>
      <w:pPr>
        <w:pStyle w:val="style2"/>
        <w:rPr/>
      </w:pPr>
      <w:r>
        <w:t>Barrel</w:t>
      </w:r>
      <w:r>
        <w:t xml:space="preserve"> production</w:t>
      </w:r>
    </w:p>
    <w:p>
      <w:pPr>
        <w:pStyle w:val="style0"/>
        <w:rPr/>
      </w:pPr>
      <w:r>
        <w:t xml:space="preserve">In cooperage, three types of oak wood are traditionally used: Quercus </w:t>
      </w:r>
      <w:r>
        <w:t>robur</w:t>
      </w:r>
      <w:r>
        <w:t xml:space="preserve">, </w:t>
      </w:r>
      <w:r>
        <w:t xml:space="preserve">Quercus petraea, </w:t>
      </w:r>
      <w:r>
        <w:t xml:space="preserve">and Quercus alba. Since Quercus petraea, Quercus </w:t>
      </w:r>
      <w:r>
        <w:t>robur</w:t>
      </w:r>
      <w:r>
        <w:t>, are commonly grown in Europe, they are known as European oak, while Quercus alba is predominantly found in North America and is known as the American oak. Water, macromolecules, and extractable compounds are the three categories of substances found in raw oak woods that are essential in barrel making. Macromolecules</w:t>
      </w:r>
      <w:r>
        <w:t xml:space="preserve"> are made up </w:t>
      </w:r>
      <w:r>
        <w:t xml:space="preserve">of </w:t>
      </w:r>
      <w:r>
        <w:t>the</w:t>
      </w:r>
      <w:r>
        <w:t xml:space="preserve"> wood structure which primarily include </w:t>
      </w:r>
      <w:r>
        <w:t>extractable compounds</w:t>
      </w:r>
      <w:r>
        <w:t>;</w:t>
      </w:r>
      <w:r>
        <w:t xml:space="preserve"> </w:t>
      </w:r>
      <w:r>
        <w:t>cellulose, hemicellulose, and lignin</w:t>
      </w:r>
      <w:r>
        <w:t xml:space="preserve"> (</w:t>
      </w:r>
      <w:r>
        <w:rPr>
          <w:rFonts w:hint="eastAsia"/>
        </w:rPr>
        <w:t>Morata</w:t>
      </w:r>
      <w:r>
        <w:t xml:space="preserve"> 53</w:t>
      </w:r>
      <w:r>
        <w:t xml:space="preserve">) </w:t>
      </w:r>
      <w:r>
        <w:t>.Seasoning</w:t>
      </w:r>
      <w:r>
        <w:t xml:space="preserve"> and toasting are the two steps of cooperage that have the biggest effects on the chemical </w:t>
      </w:r>
      <w:r>
        <w:t>structure</w:t>
      </w:r>
      <w:r>
        <w:t xml:space="preserve"> of oak trees. Seasoning is a method in which coopers leave oak trees outdoors for </w:t>
      </w:r>
      <w:r>
        <w:t>about</w:t>
      </w:r>
      <w:r>
        <w:t xml:space="preserve"> 2 or 3 years to reduce the moisture content of the wood. Due to</w:t>
      </w:r>
      <w:r>
        <w:t xml:space="preserve"> oxidation and </w:t>
      </w:r>
      <w:r>
        <w:t xml:space="preserve">microbial activities, a steady decline in </w:t>
      </w:r>
      <w:r>
        <w:t>hydrolysable</w:t>
      </w:r>
      <w:r>
        <w:t xml:space="preserve"> tannins and a small rise in phenolic aldehydes and reactive phenols have been found during normal seasoning of oak forests. However, as opposed to the results of toasting, shifts in these </w:t>
      </w:r>
      <w:r>
        <w:t>non-</w:t>
      </w:r>
      <w:r>
        <w:t xml:space="preserve">volatile and volatile compounds are insignificant. The aim of toasting is to turn the oak staves into a more appropriate shape for barrel making while also re-establishing their chemical properties. The inner average temperature of the barrels will exceed 200 C during toasting, allowing macromolecules to breakdown and create volatile compounds like </w:t>
      </w:r>
      <w:r>
        <w:t>volatile phenols</w:t>
      </w:r>
      <w:r>
        <w:t>,</w:t>
      </w:r>
      <w:r>
        <w:t xml:space="preserve"> </w:t>
      </w:r>
      <w:r>
        <w:t xml:space="preserve">phenolic aldehydes, </w:t>
      </w:r>
      <w:r>
        <w:t xml:space="preserve">and </w:t>
      </w:r>
      <w:r>
        <w:t>furanic</w:t>
      </w:r>
      <w:r>
        <w:t xml:space="preserve"> aldehydes.</w:t>
      </w:r>
    </w:p>
    <w:p>
      <w:pPr>
        <w:pStyle w:val="style0"/>
        <w:rPr/>
      </w:pPr>
      <w:r>
        <w:t>Furanic</w:t>
      </w:r>
      <w:r>
        <w:t xml:space="preserve"> aldehydes are formed when cellulose and hemicellulose are thermally degraded by </w:t>
      </w:r>
      <w:r>
        <w:t>some</w:t>
      </w:r>
      <w:r>
        <w:t xml:space="preserve"> reactions, and the </w:t>
      </w:r>
      <w:r>
        <w:t>agglomeration</w:t>
      </w:r>
      <w:r>
        <w:t xml:space="preserve"> are proportional to the toasting level. The thermal degradation of lignin causes phenolic aldehydes to rise when the temperature </w:t>
      </w:r>
      <w:r>
        <w:t xml:space="preserve">of </w:t>
      </w:r>
      <w:r>
        <w:t>toasting</w:t>
      </w:r>
      <w:r>
        <w:t xml:space="preserve"> </w:t>
      </w:r>
      <w:r>
        <w:t>is between 120–165</w:t>
      </w:r>
      <w:r>
        <w:rPr>
          <w:vertAlign w:val="superscript"/>
        </w:rPr>
        <w:t xml:space="preserve"> </w:t>
      </w:r>
      <w:r>
        <w:t xml:space="preserve">degrees </w:t>
      </w:r>
      <w:r>
        <w:t>centigrade.</w:t>
      </w:r>
      <w:r>
        <w:t xml:space="preserve"> A more extreme process could occur when the toasting temperature exceeds 1650C, leading to the transformation of cinnamic aldehydes into </w:t>
      </w:r>
      <w:r>
        <w:t xml:space="preserve">hydroxybenzoic acids and benzoic aldehydes. The resultant degradation of those materials is turned into volatile phenols. Due to thermal degradation, </w:t>
      </w:r>
      <w:r>
        <w:t>hydrolysable</w:t>
      </w:r>
      <w:r>
        <w:t xml:space="preserve"> tannins are vulnerable to </w:t>
      </w:r>
      <w:r>
        <w:t>elevated</w:t>
      </w:r>
      <w:r>
        <w:t xml:space="preserve"> temperatures, and their declining concentration is </w:t>
      </w:r>
      <w:r>
        <w:t>directly</w:t>
      </w:r>
      <w:r>
        <w:t xml:space="preserve"> associated with toasting level. There is a 72–99 percent reduction of ellagitannins and a complete absence of </w:t>
      </w:r>
      <w:r>
        <w:t>gallotannins</w:t>
      </w:r>
      <w:r>
        <w:t xml:space="preserve"> during toasting</w:t>
      </w:r>
      <w:r>
        <w:t xml:space="preserve"> (</w:t>
      </w:r>
      <w:r>
        <w:rPr>
          <w:rFonts w:hint="eastAsia"/>
        </w:rPr>
        <w:t>Qian, Michael, and Thomas</w:t>
      </w:r>
      <w:r>
        <w:t xml:space="preserve"> 211)</w:t>
      </w:r>
      <w:r>
        <w:t xml:space="preserve">. </w:t>
      </w:r>
      <w:r>
        <w:t xml:space="preserve">There are currently no international guidelines for barrel toasting, and toasting practices differ depending on whether they are done by the same </w:t>
      </w:r>
      <w:r>
        <w:t>personnel</w:t>
      </w:r>
      <w:r>
        <w:t xml:space="preserve"> or by different </w:t>
      </w:r>
      <w:r>
        <w:t>group</w:t>
      </w:r>
      <w:r>
        <w:t>, and are largely based on the cooper's personal knowledge. Based on the toasting time and temperature, toasting can be classified into three categories: light toasting, medium toasting, and heavy toasting.</w:t>
      </w:r>
      <w:r>
        <w:t xml:space="preserve"> In oak trees, the grain is used to describe the average width of the annual rings</w:t>
      </w:r>
      <w:r>
        <w:t>.</w:t>
      </w:r>
      <w:r>
        <w:t xml:space="preserve"> The recorded tannin propensity of oak woods declines as grain fineness increases, while the volatile propensity of oak woods rises. French oak forests have a</w:t>
      </w:r>
      <w:r>
        <w:t xml:space="preserve"> more</w:t>
      </w:r>
      <w:r>
        <w:t xml:space="preserve"> tannin propensity and a lower volatile propensity than American oak woods; the tannin propensity and volatile potential of the trees can be influenced by both geographic and species factors. The flavor pool in barrels is drained with repeated use because the oak </w:t>
      </w:r>
      <w:r>
        <w:t>ingredients</w:t>
      </w:r>
      <w:r>
        <w:t xml:space="preserve"> of freshly produced barrels are </w:t>
      </w:r>
      <w:r>
        <w:t>limited</w:t>
      </w:r>
      <w:r>
        <w:t>.</w:t>
      </w:r>
    </w:p>
    <w:p>
      <w:pPr>
        <w:pStyle w:val="style0"/>
        <w:rPr/>
      </w:pPr>
      <w:r>
        <w:t xml:space="preserve">During barrel ageing, the extraction of oak constituents from barrels </w:t>
      </w:r>
      <w:r>
        <w:t>to the</w:t>
      </w:r>
      <w:r>
        <w:t xml:space="preserve"> wines is dictated by the quantities of these </w:t>
      </w:r>
      <w:r>
        <w:t>ingredients</w:t>
      </w:r>
      <w:r>
        <w:t xml:space="preserve"> in the barrels as well as their extractability, which is </w:t>
      </w:r>
      <w:r>
        <w:t>resolute</w:t>
      </w:r>
      <w:r>
        <w:t xml:space="preserve"> by the barrel structure. Previous research on fresh French barrels found that the toasting standard and wood grains used had the greatest impact on the oak constituent extractability. Wines can penetrate the woods and remove oak constituents through cracks created within the staves during toasting. Increasing the toasting amount will help to remove more oak constituents, which may result in a stronger wine. Heavy toasting can be used with </w:t>
      </w:r>
      <w:r>
        <w:t>care</w:t>
      </w:r>
      <w:r>
        <w:t xml:space="preserve"> because it causes an excess of volatile compounds in the wine, which may result in an </w:t>
      </w:r>
      <w:r>
        <w:t xml:space="preserve">unbalanced flavor profile. When the toasting level is neglected, scientists have found that as the grain </w:t>
      </w:r>
      <w:r>
        <w:t>roughens</w:t>
      </w:r>
      <w:r>
        <w:t xml:space="preserve">, the </w:t>
      </w:r>
      <w:r>
        <w:t>capability</w:t>
      </w:r>
      <w:r>
        <w:t xml:space="preserve"> of wines to enter oak woods improves. As a result, using barrels with a </w:t>
      </w:r>
      <w:r>
        <w:t>rougher</w:t>
      </w:r>
      <w:r>
        <w:t xml:space="preserve"> grain will increase the extraction of oak constituents. Tyloses are small fragments that block the vessels of oak wood, rendering the wood watertight and suitable for barrel making.</w:t>
      </w:r>
    </w:p>
    <w:p>
      <w:pPr>
        <w:pStyle w:val="style0"/>
        <w:rPr/>
      </w:pPr>
      <w:r>
        <w:t xml:space="preserve">Wine absorption into American oak woods is </w:t>
      </w:r>
      <w:r>
        <w:t>harder</w:t>
      </w:r>
      <w:r>
        <w:t xml:space="preserve"> because American oak woods have </w:t>
      </w:r>
      <w:r>
        <w:t>higher ty</w:t>
      </w:r>
      <w:r>
        <w:t>loses</w:t>
      </w:r>
      <w:r>
        <w:t xml:space="preserve"> levels the</w:t>
      </w:r>
      <w:r>
        <w:t xml:space="preserve"> than European oak woods. This increased difficulty can, to some degree, make removing the oak constituent in American barrels more difficult. Wood pores in old bottles become blocked over time as a consequence of microbial activity and the </w:t>
      </w:r>
      <w:r>
        <w:t>hindrance</w:t>
      </w:r>
      <w:r>
        <w:t xml:space="preserve"> of the wood during the wine's accumulation and stabilization cycles. As a result, their use in the extraction of oak constituents is unfavorable.</w:t>
      </w:r>
      <w:r>
        <w:t xml:space="preserve"> </w:t>
      </w:r>
      <w:r>
        <w:t>Barrels, despite their many benefits, have a number of disadvantages.</w:t>
      </w:r>
      <w:r>
        <w:t xml:space="preserve"> Barrels are costly to produce, have a finite lifespan, and the risk of spoilage yeast development increases with each stock. Sanitation techniques used between batches often help to reduce the barrel's lifespan. A barrel's lifespan extension varies depending on the intended application. It can be used for up to 40 years if it is devoted to the transition (sediment separation); but, if it is used for the contribution of aromas and tastes, its lifespan is greatly reduced to just 8 years</w:t>
      </w:r>
      <w:r>
        <w:t xml:space="preserve"> (</w:t>
      </w:r>
      <w:r>
        <w:rPr>
          <w:rFonts w:hint="eastAsia"/>
        </w:rPr>
        <w:t>Thys-</w:t>
      </w:r>
      <w:r>
        <w:rPr>
          <w:rFonts w:hint="eastAsia"/>
        </w:rPr>
        <w:t>Şenocak</w:t>
      </w:r>
      <w:r>
        <w:t xml:space="preserve"> 277)</w:t>
      </w:r>
      <w:r>
        <w:t>. Nonetheless, a period of bottle aging is still needed. Options to barrels are being established to perform the wine-aging process and produce the most identical aged wines in a more economical and effective manner, since both of these aspects affect the final condition of the wine. However, use of wood barrels stands out as the most appropriate technique with the desired results.</w:t>
      </w:r>
    </w:p>
    <w:p>
      <w:pPr>
        <w:pStyle w:val="style0"/>
        <w:rPr/>
      </w:pPr>
      <w:r>
        <w:t xml:space="preserve"> </w:t>
      </w:r>
    </w:p>
    <w:p>
      <w:pPr>
        <w:pStyle w:val="style0"/>
        <w:rPr>
          <w:rFonts w:eastAsia="宋体"/>
          <w:color w:val="2f5496"/>
        </w:rPr>
      </w:pPr>
      <w:r>
        <w:br w:type="page"/>
      </w:r>
    </w:p>
    <w:p>
      <w:pPr>
        <w:pStyle w:val="style2"/>
        <w:rPr/>
      </w:pPr>
      <w:r>
        <w:t>Conclusion</w:t>
      </w:r>
    </w:p>
    <w:p>
      <w:pPr>
        <w:pStyle w:val="style0"/>
        <w:rPr/>
      </w:pPr>
      <w:r>
        <w:t xml:space="preserve">In conclusion, the concentrations and compositions of oak </w:t>
      </w:r>
      <w:r>
        <w:t>ingredients</w:t>
      </w:r>
      <w:r>
        <w:t xml:space="preserve"> found in wines distilled from oak </w:t>
      </w:r>
      <w:r>
        <w:t xml:space="preserve">wood </w:t>
      </w:r>
      <w:r>
        <w:t xml:space="preserve">barrels differ depending on the index of oak barrels used. Wine ageing is a popular oenological technique for the value of a wine. As previously stated, this procedure has historically been carried out in oak barrels, but as demand and interest in the process has grown, other approaches have been implemented, as well as research into the physical </w:t>
      </w:r>
      <w:r>
        <w:t xml:space="preserve">and chemical </w:t>
      </w:r>
      <w:r>
        <w:t>processes that wines experience during their time in</w:t>
      </w:r>
      <w:r>
        <w:t>side</w:t>
      </w:r>
      <w:r>
        <w:t xml:space="preserve"> the</w:t>
      </w:r>
      <w:r>
        <w:t xml:space="preserve"> wood</w:t>
      </w:r>
      <w:r>
        <w:t xml:space="preserve"> barrels. In general, it has resulted in an increase in research in this area. As a result, the content of alcoholic drinks can be determined by the quality of the wood. In general, tests of PC and oak fragrance volatile compounds are used to determine this consistency. The compounds in aged wine reveals the type of wood used, the length of time it was aged, and whether it was </w:t>
      </w:r>
      <w:r>
        <w:t>aged</w:t>
      </w:r>
      <w:r>
        <w:t xml:space="preserve"> </w:t>
      </w:r>
      <w:r>
        <w:t>using</w:t>
      </w:r>
      <w:r>
        <w:t xml:space="preserve"> a barrel or </w:t>
      </w:r>
      <w:r>
        <w:t>other means</w:t>
      </w:r>
      <w:r>
        <w:t>. Oak, on the other hand, contains other compounds of importance that have received less attention, like hemicellulose, cellulose, and lignin.  They are used in a number of methods, including seasoning, smoking, and toasting.  In general, toasting and seasoning and triggers a decrease in ET and AC.</w:t>
      </w:r>
      <w:r>
        <w:t xml:space="preserve"> </w:t>
      </w:r>
      <w:r>
        <w:t xml:space="preserve">Other benefits of wood's production of PC and tannins include an increase in antioxidant production, with all of these properties being </w:t>
      </w:r>
      <w:r>
        <w:t>moderated</w:t>
      </w:r>
      <w:r>
        <w:t xml:space="preserve"> by the form of wood and the toasting of the barrel. </w:t>
      </w:r>
      <w:r>
        <w:t>T</w:t>
      </w:r>
      <w:r>
        <w:t xml:space="preserve">he aging process </w:t>
      </w:r>
      <w:r>
        <w:t>is</w:t>
      </w:r>
      <w:r>
        <w:t xml:space="preserve"> a crucial stage in the winemaking process for those types of wines with distinct organoleptic characteristics. The chemical composition of a wine is based on its consistency during storage, which is continually changing </w:t>
      </w:r>
      <w:r>
        <w:t>owing</w:t>
      </w:r>
      <w:r>
        <w:t xml:space="preserve"> to variables such as </w:t>
      </w:r>
      <w:r>
        <w:t xml:space="preserve">bottle position, temperature, storage time, and oxygen </w:t>
      </w:r>
      <w:r>
        <w:t>concentration</w:t>
      </w:r>
      <w:r>
        <w:t>.</w:t>
      </w:r>
    </w:p>
    <w:p>
      <w:pPr>
        <w:pStyle w:val="style0"/>
        <w:spacing w:lineRule="auto" w:line="259"/>
        <w:ind w:firstLine="0"/>
        <w:rPr>
          <w:rFonts w:eastAsia="宋体"/>
        </w:rPr>
      </w:pPr>
      <w:r>
        <w:br w:type="page"/>
      </w:r>
    </w:p>
    <w:p>
      <w:pPr>
        <w:pStyle w:val="style2"/>
        <w:rPr/>
      </w:pPr>
      <w:r>
        <w:t>Application to Dietetics Practice</w:t>
      </w:r>
    </w:p>
    <w:p>
      <w:pPr>
        <w:pStyle w:val="style0"/>
        <w:rPr/>
      </w:pPr>
      <w:r>
        <w:t xml:space="preserve">Aged wines account for a significant portion of the global wine industry, and they have strong tradition as well as economic </w:t>
      </w:r>
      <w:r>
        <w:t>worth</w:t>
      </w:r>
      <w:r>
        <w:t xml:space="preserve">. The ageing process is an important part of the process </w:t>
      </w:r>
      <w:r>
        <w:t xml:space="preserve">of making wine </w:t>
      </w:r>
      <w:r>
        <w:t>because it causes significant improvements in the aromatic</w:t>
      </w:r>
      <w:r>
        <w:t xml:space="preserve"> and</w:t>
      </w:r>
      <w:r>
        <w:t xml:space="preserve"> </w:t>
      </w:r>
      <w:r>
        <w:t xml:space="preserve">chemical </w:t>
      </w:r>
      <w:r>
        <w:t>constituents</w:t>
      </w:r>
      <w:r>
        <w:t xml:space="preserve"> of wines, resulting in the production of high-quality wines. The function of barrels is the subject of this article. In the winemaking process, these may be called active vessels. As a result, the compounds transmitted to wine are dependent on the barrel species used, which has historically been American</w:t>
      </w:r>
      <w:r>
        <w:t xml:space="preserve"> and</w:t>
      </w:r>
      <w:r>
        <w:t xml:space="preserve"> </w:t>
      </w:r>
      <w:r>
        <w:t>French</w:t>
      </w:r>
      <w:r>
        <w:t xml:space="preserve"> </w:t>
      </w:r>
      <w:r>
        <w:t xml:space="preserve">oak. New prospects, on the other hand, are being explored in </w:t>
      </w:r>
      <w:r>
        <w:t>a bid</w:t>
      </w:r>
      <w:r>
        <w:t xml:space="preserve"> to expand the use of other forms of wood.</w:t>
      </w:r>
      <w:r>
        <w:t xml:space="preserve"> </w:t>
      </w:r>
      <w:r>
        <w:t>Nonetheless, barrels have a range of disadvantages, including a poor shelf life, a long development cycle, and high cost</w:t>
      </w:r>
      <w:r>
        <w:t xml:space="preserve"> of production</w:t>
      </w:r>
      <w:r>
        <w:t xml:space="preserve">, so the </w:t>
      </w:r>
      <w:r>
        <w:t>contest</w:t>
      </w:r>
      <w:r>
        <w:t xml:space="preserve"> now is to find new methods for lowering production costs, improving ventilation, and speeding up the operation. Other processes</w:t>
      </w:r>
      <w:r>
        <w:t xml:space="preserve"> like</w:t>
      </w:r>
      <w:r>
        <w:t xml:space="preserve"> the use of substitute materials or the addition of wood </w:t>
      </w:r>
      <w:r>
        <w:t>components</w:t>
      </w:r>
      <w:r>
        <w:t xml:space="preserve"> combined with micro-oxygenation, as well as the use of other physical procedures to speed up the process, are currently being commonly used. Furthermore, research into the kinetics of oxygen in ageing, as well as the detection and characterization of AC, is also underway. In the dietetics practice, understanding the concept of aging wine using wood would come in handy in aiding such research. </w:t>
      </w:r>
    </w:p>
    <w:p>
      <w:pPr>
        <w:pStyle w:val="style0"/>
        <w:rPr/>
      </w:pPr>
      <w:r>
        <w:br w:type="page"/>
      </w:r>
    </w:p>
    <w:p>
      <w:pPr>
        <w:pStyle w:val="style2"/>
        <w:rPr/>
      </w:pPr>
      <w:r>
        <w:t>References</w:t>
      </w:r>
    </w:p>
    <w:p>
      <w:pPr>
        <w:pStyle w:val="style0"/>
        <w:ind w:left="720" w:hanging="720"/>
        <w:rPr/>
      </w:pPr>
      <w:r>
        <w:rPr>
          <w:rFonts w:hint="eastAsia"/>
        </w:rPr>
        <w:t>Bordiga</w:t>
      </w:r>
      <w:r>
        <w:rPr>
          <w:rFonts w:hint="eastAsia"/>
        </w:rPr>
        <w:t>, Matteo. Post-fermentation and Distillation Technology: Stabilization, Aging, and Spoilage, 2017.</w:t>
      </w:r>
    </w:p>
    <w:p>
      <w:pPr>
        <w:pStyle w:val="style0"/>
        <w:ind w:left="720" w:hanging="720"/>
        <w:rPr/>
      </w:pPr>
      <w:r>
        <w:rPr>
          <w:rFonts w:hint="eastAsia"/>
        </w:rPr>
        <w:t>Carrascosa</w:t>
      </w:r>
      <w:r>
        <w:rPr>
          <w:rFonts w:hint="eastAsia"/>
        </w:rPr>
        <w:t xml:space="preserve">, Alfonso V, Rosario </w:t>
      </w:r>
      <w:r>
        <w:rPr>
          <w:rFonts w:hint="eastAsia"/>
        </w:rPr>
        <w:t>Muñoz</w:t>
      </w:r>
      <w:r>
        <w:rPr>
          <w:rFonts w:hint="eastAsia"/>
        </w:rPr>
        <w:t xml:space="preserve">, and </w:t>
      </w:r>
      <w:r>
        <w:rPr>
          <w:rFonts w:hint="eastAsia"/>
        </w:rPr>
        <w:t>Ramón</w:t>
      </w:r>
      <w:r>
        <w:rPr>
          <w:rFonts w:hint="eastAsia"/>
        </w:rPr>
        <w:t xml:space="preserve"> </w:t>
      </w:r>
      <w:r>
        <w:rPr>
          <w:rFonts w:hint="eastAsia"/>
        </w:rPr>
        <w:t>González</w:t>
      </w:r>
      <w:r>
        <w:rPr>
          <w:rFonts w:hint="eastAsia"/>
        </w:rPr>
        <w:t>. </w:t>
      </w:r>
      <w:r>
        <w:rPr>
          <w:rFonts w:hint="eastAsia"/>
          <w:i/>
          <w:iCs/>
        </w:rPr>
        <w:t>Molecular Wine Microbiology</w:t>
      </w:r>
      <w:r>
        <w:rPr>
          <w:rFonts w:hint="eastAsia"/>
        </w:rPr>
        <w:t>. Amsterdam: Elsevier, 2011.</w:t>
      </w:r>
    </w:p>
    <w:p>
      <w:pPr>
        <w:pStyle w:val="style0"/>
        <w:ind w:left="720" w:hanging="720"/>
        <w:rPr/>
      </w:pPr>
      <w:r>
        <w:rPr>
          <w:rFonts w:hint="eastAsia"/>
        </w:rPr>
        <w:t xml:space="preserve">Field, Robert W, Erika </w:t>
      </w:r>
      <w:r>
        <w:rPr>
          <w:rFonts w:hint="eastAsia"/>
        </w:rPr>
        <w:t>Bekassy</w:t>
      </w:r>
      <w:r>
        <w:rPr>
          <w:rFonts w:hint="eastAsia"/>
        </w:rPr>
        <w:t xml:space="preserve">-Molnar, Frank </w:t>
      </w:r>
      <w:r>
        <w:rPr>
          <w:rFonts w:hint="eastAsia"/>
        </w:rPr>
        <w:t>Lipnizki</w:t>
      </w:r>
      <w:r>
        <w:rPr>
          <w:rFonts w:hint="eastAsia"/>
        </w:rPr>
        <w:t xml:space="preserve">, and </w:t>
      </w:r>
      <w:r>
        <w:rPr>
          <w:rFonts w:hint="eastAsia"/>
        </w:rPr>
        <w:t>Gyula</w:t>
      </w:r>
      <w:r>
        <w:rPr>
          <w:rFonts w:hint="eastAsia"/>
        </w:rPr>
        <w:t xml:space="preserve"> </w:t>
      </w:r>
      <w:r>
        <w:rPr>
          <w:rFonts w:hint="eastAsia"/>
        </w:rPr>
        <w:t>Vatai</w:t>
      </w:r>
      <w:r>
        <w:rPr>
          <w:rFonts w:hint="eastAsia"/>
        </w:rPr>
        <w:t>. </w:t>
      </w:r>
      <w:r>
        <w:rPr>
          <w:rFonts w:hint="eastAsia"/>
          <w:i/>
          <w:iCs/>
        </w:rPr>
        <w:t>Engineering Aspects of Membrane Separation and Application in Food Processing</w:t>
      </w:r>
      <w:r>
        <w:rPr>
          <w:rFonts w:hint="eastAsia"/>
        </w:rPr>
        <w:t>. 2017.</w:t>
      </w:r>
    </w:p>
    <w:p>
      <w:pPr>
        <w:pStyle w:val="style0"/>
        <w:ind w:left="720" w:hanging="720"/>
        <w:rPr/>
      </w:pPr>
      <w:r>
        <w:rPr>
          <w:rFonts w:hint="eastAsia"/>
        </w:rPr>
        <w:t>Kosseva</w:t>
      </w:r>
      <w:r>
        <w:rPr>
          <w:rFonts w:hint="eastAsia"/>
        </w:rPr>
        <w:t>, Maria, V K. Joshi, and P S. Panesar. </w:t>
      </w:r>
      <w:r>
        <w:rPr>
          <w:rFonts w:hint="eastAsia"/>
          <w:i/>
          <w:iCs/>
        </w:rPr>
        <w:t>Science and Technology of Fruit Wine Production</w:t>
      </w:r>
      <w:r>
        <w:rPr>
          <w:rFonts w:hint="eastAsia"/>
        </w:rPr>
        <w:t>.</w:t>
      </w:r>
      <w:r>
        <w:t xml:space="preserve"> </w:t>
      </w:r>
      <w:r>
        <w:rPr>
          <w:rFonts w:hint="eastAsia"/>
        </w:rPr>
        <w:t>2017.</w:t>
      </w:r>
    </w:p>
    <w:p>
      <w:pPr>
        <w:pStyle w:val="style0"/>
        <w:ind w:left="720" w:hanging="720"/>
        <w:rPr/>
      </w:pPr>
      <w:r>
        <w:rPr>
          <w:rFonts w:hint="eastAsia"/>
        </w:rPr>
        <w:t>Morata, Antonio. </w:t>
      </w:r>
      <w:r>
        <w:rPr>
          <w:rFonts w:hint="eastAsia"/>
          <w:i/>
          <w:iCs/>
        </w:rPr>
        <w:t>Red Wine Technology</w:t>
      </w:r>
      <w:r>
        <w:rPr>
          <w:rFonts w:hint="eastAsia"/>
        </w:rPr>
        <w:t xml:space="preserve">. San Diego: Elsevier Science &amp; Technology, 2018. </w:t>
      </w:r>
    </w:p>
    <w:p>
      <w:pPr>
        <w:pStyle w:val="style0"/>
        <w:ind w:left="720" w:hanging="720"/>
        <w:rPr/>
      </w:pPr>
      <w:r>
        <w:rPr>
          <w:rFonts w:hint="eastAsia"/>
        </w:rPr>
        <w:t>Peeters</w:t>
      </w:r>
      <w:r>
        <w:rPr>
          <w:rFonts w:hint="eastAsia"/>
        </w:rPr>
        <w:t>, Arthur S. Wine: Types, Production, and Health</w:t>
      </w:r>
      <w:r>
        <w:t>.</w:t>
      </w:r>
      <w:r>
        <w:rPr>
          <w:rFonts w:hint="eastAsia"/>
        </w:rPr>
        <w:t xml:space="preserve"> 2012. </w:t>
      </w:r>
    </w:p>
    <w:p>
      <w:pPr>
        <w:pStyle w:val="style0"/>
        <w:ind w:left="720" w:hanging="720"/>
        <w:rPr/>
      </w:pPr>
      <w:r>
        <w:rPr>
          <w:rFonts w:hint="eastAsia"/>
        </w:rPr>
        <w:t>Preedy</w:t>
      </w:r>
      <w:r>
        <w:rPr>
          <w:rFonts w:hint="eastAsia"/>
        </w:rPr>
        <w:t>, Victor R. Processing and Impact on Active Components in Food</w:t>
      </w:r>
      <w:r>
        <w:t>.</w:t>
      </w:r>
      <w:r>
        <w:rPr>
          <w:rFonts w:hint="eastAsia"/>
        </w:rPr>
        <w:t xml:space="preserve"> 2015.</w:t>
      </w:r>
    </w:p>
    <w:p>
      <w:pPr>
        <w:pStyle w:val="style0"/>
        <w:ind w:left="720" w:hanging="720"/>
        <w:rPr/>
      </w:pPr>
      <w:r>
        <w:rPr>
          <w:rFonts w:hint="eastAsia"/>
        </w:rPr>
        <w:t xml:space="preserve">Qian, Michael, and Thomas H. </w:t>
      </w:r>
      <w:r>
        <w:rPr>
          <w:rFonts w:hint="eastAsia"/>
        </w:rPr>
        <w:t>Shellhammer</w:t>
      </w:r>
      <w:r>
        <w:rPr>
          <w:rFonts w:hint="eastAsia"/>
        </w:rPr>
        <w:t>. Flavor Chemistry of Wine and Other Alcoholic Beverages</w:t>
      </w:r>
      <w:r>
        <w:t xml:space="preserve">. </w:t>
      </w:r>
      <w:r>
        <w:rPr>
          <w:rFonts w:hint="eastAsia"/>
        </w:rPr>
        <w:t xml:space="preserve">2012. </w:t>
      </w:r>
    </w:p>
    <w:p>
      <w:pPr>
        <w:pStyle w:val="style0"/>
        <w:ind w:left="720" w:hanging="720"/>
        <w:rPr/>
      </w:pPr>
      <w:r>
        <w:rPr>
          <w:rFonts w:hint="eastAsia"/>
        </w:rPr>
        <w:t>Reynolds, A G. </w:t>
      </w:r>
      <w:r>
        <w:rPr>
          <w:rFonts w:hint="eastAsia"/>
          <w:i/>
          <w:iCs/>
        </w:rPr>
        <w:t>Viticulture and Wine Quality</w:t>
      </w:r>
      <w:r>
        <w:rPr>
          <w:rFonts w:hint="eastAsia"/>
        </w:rPr>
        <w:t xml:space="preserve">. Boca Raton, Fla: CRC Press, 2010. </w:t>
      </w:r>
    </w:p>
    <w:p>
      <w:pPr>
        <w:pStyle w:val="style0"/>
        <w:ind w:left="720" w:hanging="720"/>
        <w:rPr/>
      </w:pPr>
      <w:r>
        <w:rPr>
          <w:rFonts w:hint="eastAsia"/>
        </w:rPr>
        <w:t>Royal, Priscilla. </w:t>
      </w:r>
      <w:r>
        <w:rPr>
          <w:rFonts w:hint="eastAsia"/>
          <w:i/>
          <w:iCs/>
        </w:rPr>
        <w:t>Wine of Violence</w:t>
      </w:r>
      <w:r>
        <w:rPr>
          <w:rFonts w:hint="eastAsia"/>
        </w:rPr>
        <w:t xml:space="preserve">. 2017. </w:t>
      </w:r>
    </w:p>
    <w:p>
      <w:pPr>
        <w:pStyle w:val="style0"/>
        <w:ind w:left="720" w:hanging="720"/>
        <w:rPr/>
      </w:pPr>
      <w:r>
        <w:rPr>
          <w:rFonts w:hint="eastAsia"/>
        </w:rPr>
        <w:t>Shepherd, Gordon M. </w:t>
      </w:r>
      <w:r>
        <w:rPr>
          <w:rFonts w:hint="eastAsia"/>
        </w:rPr>
        <w:t>Neuroenology</w:t>
      </w:r>
      <w:r>
        <w:rPr>
          <w:rFonts w:hint="eastAsia"/>
        </w:rPr>
        <w:t>: How the Brain Creates the Taste of Wine. 2017.</w:t>
      </w:r>
    </w:p>
    <w:p>
      <w:pPr>
        <w:pStyle w:val="style0"/>
        <w:ind w:left="720" w:hanging="720"/>
        <w:rPr/>
      </w:pPr>
      <w:r>
        <w:rPr>
          <w:rFonts w:hint="eastAsia"/>
        </w:rPr>
        <w:t>Thys-</w:t>
      </w:r>
      <w:r>
        <w:rPr>
          <w:rFonts w:hint="eastAsia"/>
        </w:rPr>
        <w:t>Şenocak</w:t>
      </w:r>
      <w:r>
        <w:rPr>
          <w:rFonts w:hint="eastAsia"/>
        </w:rPr>
        <w:t xml:space="preserve">, Lucienne. Of Vines and Wines: The Production and Consumption of Wine in Anatolian Civilizations Through the Ages. Leuven: </w:t>
      </w:r>
      <w:r>
        <w:rPr>
          <w:rFonts w:hint="eastAsia"/>
        </w:rPr>
        <w:t>Peeters</w:t>
      </w:r>
      <w:r>
        <w:rPr>
          <w:rFonts w:hint="eastAsia"/>
        </w:rPr>
        <w:t xml:space="preserve">, 2017.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480"/>
      <w:ind w:firstLine="720"/>
    </w:pPr>
    <w:rPr>
      <w:rFonts w:ascii="Times New Roman" w:cs="Times New Roman" w:hAnsi="Times New Roman"/>
      <w:sz w:val="24"/>
      <w:szCs w:val="24"/>
    </w:rPr>
  </w:style>
  <w:style w:type="paragraph" w:styleId="style1">
    <w:name w:val="heading 1"/>
    <w:basedOn w:val="style0"/>
    <w:next w:val="style0"/>
    <w:link w:val="style4098"/>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097"/>
    <w:qFormat/>
    <w:uiPriority w:val="9"/>
    <w:pPr>
      <w:keepNext/>
      <w:keepLines/>
      <w:spacing w:before="40" w:after="0"/>
      <w:ind w:firstLine="0"/>
      <w:outlineLvl w:val="1"/>
    </w:pPr>
    <w:rPr>
      <w:rFonts w:eastAsia="宋体"/>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4d2fec6e-7fcc-48b6-8f54-d685642dc2ab"/>
    <w:basedOn w:val="style65"/>
    <w:next w:val="style4097"/>
    <w:link w:val="style2"/>
    <w:uiPriority w:val="9"/>
    <w:rPr>
      <w:rFonts w:ascii="Times New Roman" w:cs="Times New Roman" w:eastAsia="宋体" w:hAnsi="Times New Roman"/>
      <w:sz w:val="24"/>
      <w:szCs w:val="24"/>
    </w:rPr>
  </w:style>
  <w:style w:type="character" w:customStyle="1" w:styleId="style4098">
    <w:name w:val="Heading 1 Char_54468897-0146-4753-9340-6c8274cf1d8b"/>
    <w:basedOn w:val="style65"/>
    <w:next w:val="style4098"/>
    <w:link w:val="style1"/>
    <w:uiPriority w:val="9"/>
    <w:rPr>
      <w:rFonts w:ascii="Calibri Light" w:cs="宋体" w:eastAsia="宋体" w:hAnsi="Calibri Light"/>
      <w:color w:val="2f5496"/>
      <w:sz w:val="32"/>
      <w:szCs w:val="32"/>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209b4ef6-3528-4bd8-ba4b-293778945a0b"/>
    <w:basedOn w:val="style65"/>
    <w:next w:val="style4099"/>
    <w:link w:val="style31"/>
    <w:uiPriority w:val="99"/>
    <w:rPr>
      <w:rFonts w:ascii="Times New Roman" w:cs="Times New Roman" w:hAnsi="Times New Roman"/>
      <w:sz w:val="24"/>
      <w:szCs w:val="24"/>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8c18b3b6-66ec-452b-aead-050f2c5107cb"/>
    <w:basedOn w:val="style65"/>
    <w:next w:val="style4100"/>
    <w:link w:val="style32"/>
    <w:uiPriority w:val="99"/>
    <w:rPr>
      <w:rFonts w:ascii="Times New Roman" w:cs="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3169</Words>
  <Pages>1</Pages>
  <Characters>17143</Characters>
  <Application>WPS Office</Application>
  <DocSecurity>0</DocSecurity>
  <Paragraphs>49</Paragraphs>
  <ScaleCrop>false</ScaleCrop>
  <LinksUpToDate>false</LinksUpToDate>
  <CharactersWithSpaces>20278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2021-03-15T14:52:43Z</dcterms:created>
  <dc:creator>Joe</dc:creator>
  <lastModifiedBy>SM-A515F</lastModifiedBy>
  <dcterms:modified xsi:type="dcterms:W3CDTF">2021-03-15T14:52:43Z</dcterms:modified>
  <revision>101</revision>
</coreProperties>
</file>

<file path=docProps/custom.xml><?xml version="1.0" encoding="utf-8"?>
<Properties xmlns="http://schemas.openxmlformats.org/officeDocument/2006/custom-properties" xmlns:vt="http://schemas.openxmlformats.org/officeDocument/2006/docPropsVTypes"/>
</file>